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3BC2" w14:textId="770F6D0B" w:rsidR="00E860A9" w:rsidRDefault="00E860A9" w:rsidP="00E860A9">
      <w:pPr>
        <w:jc w:val="right"/>
      </w:pPr>
      <w:bookmarkStart w:id="0" w:name="_Toc162716827"/>
      <w:r w:rsidRPr="00E860A9">
        <w:rPr>
          <w:color w:val="FF0000"/>
        </w:rPr>
        <w:t>Ред. 01.04.2024</w:t>
      </w:r>
      <w:r w:rsidR="002B7C94">
        <w:rPr>
          <w:color w:val="FF0000"/>
        </w:rPr>
        <w:t xml:space="preserve"> №2</w:t>
      </w:r>
    </w:p>
    <w:p w14:paraId="4497BE8E" w14:textId="77777777" w:rsidR="00E860A9" w:rsidRDefault="00E860A9" w:rsidP="00E860A9"/>
    <w:p w14:paraId="2932B089" w14:textId="77777777" w:rsidR="00E860A9" w:rsidRDefault="00E860A9" w:rsidP="00E860A9"/>
    <w:p w14:paraId="709F5E74" w14:textId="0C7615E5" w:rsidR="00E860A9" w:rsidRPr="001B7FB0" w:rsidRDefault="00E860A9" w:rsidP="00E860A9">
      <w:pPr>
        <w:jc w:val="center"/>
        <w:rPr>
          <w:b/>
          <w:bCs/>
          <w:sz w:val="28"/>
          <w:szCs w:val="28"/>
        </w:rPr>
      </w:pPr>
      <w:r w:rsidRPr="001B7FB0">
        <w:rPr>
          <w:b/>
          <w:bCs/>
          <w:sz w:val="28"/>
          <w:szCs w:val="28"/>
        </w:rPr>
        <w:t>Загрузка электронного контракта в «АЦК-Госзаказ» из ЕИС</w:t>
      </w:r>
      <w:bookmarkEnd w:id="0"/>
    </w:p>
    <w:p w14:paraId="3D0EB6B2" w14:textId="77777777" w:rsidR="001B7FB0" w:rsidRDefault="001B7FB0" w:rsidP="00E860A9">
      <w:pPr>
        <w:spacing w:after="160" w:line="276" w:lineRule="auto"/>
        <w:ind w:firstLine="643"/>
        <w:jc w:val="both"/>
        <w:rPr>
          <w:rFonts w:cs="Liberation Serif"/>
        </w:rPr>
      </w:pPr>
    </w:p>
    <w:p w14:paraId="2CF77DC8" w14:textId="72082209" w:rsidR="00E860A9" w:rsidRPr="00E5216C" w:rsidRDefault="00E860A9" w:rsidP="00E860A9">
      <w:pPr>
        <w:spacing w:after="160" w:line="276" w:lineRule="auto"/>
        <w:ind w:firstLine="643"/>
        <w:jc w:val="both"/>
        <w:rPr>
          <w:rFonts w:cs="Liberation Serif"/>
          <w:kern w:val="0"/>
          <w:lang w:eastAsia="ru-RU" w:bidi="ar-SA"/>
        </w:rPr>
      </w:pPr>
      <w:r w:rsidRPr="000251B7">
        <w:rPr>
          <w:rFonts w:cs="Liberation Serif"/>
          <w:color w:val="FF0000"/>
        </w:rPr>
        <w:t>Формирование электронного структурированного контракта и процедура заключения контракта осуществляется непосредственно в ЛК ЕИС</w:t>
      </w:r>
      <w:r w:rsidRPr="00E5216C">
        <w:rPr>
          <w:rFonts w:cs="Liberation Serif"/>
        </w:rPr>
        <w:t>. Для загрузки в АЦК-Госзаказ подписанного контракта, заключенного в электронной форме, в схему обработки ЭД «Контракт» добавлен новый статус «</w:t>
      </w:r>
      <w:r w:rsidRPr="000251B7">
        <w:rPr>
          <w:rFonts w:cs="Liberation Serif"/>
          <w:color w:val="2F5496" w:themeColor="accent1" w:themeShade="BF"/>
        </w:rPr>
        <w:t>Ожидание загрузки электронного контракта</w:t>
      </w:r>
      <w:r w:rsidRPr="00E5216C">
        <w:rPr>
          <w:rFonts w:cs="Liberation Serif"/>
        </w:rPr>
        <w:t xml:space="preserve">». Предварительное заполнение данными ЭД «Контракт» на статусе «Отложен», «Новый» </w:t>
      </w:r>
      <w:r w:rsidRPr="000251B7">
        <w:rPr>
          <w:rFonts w:cs="Liberation Serif"/>
          <w:u w:val="single"/>
        </w:rPr>
        <w:t>не требуется</w:t>
      </w:r>
      <w:r w:rsidRPr="00E5216C">
        <w:rPr>
          <w:rFonts w:cs="Liberation Serif"/>
        </w:rPr>
        <w:t xml:space="preserve">, также </w:t>
      </w:r>
      <w:r w:rsidRPr="00E5216C">
        <w:rPr>
          <w:rFonts w:cs="Liberation Serif"/>
          <w:shd w:val="clear" w:color="auto" w:fill="FFFFFF"/>
        </w:rPr>
        <w:t>при сохранении ЭД «Контракт» с признаком «</w:t>
      </w:r>
      <w:r w:rsidRPr="000251B7">
        <w:rPr>
          <w:rFonts w:cs="Liberation Serif"/>
          <w:color w:val="2F5496" w:themeColor="accent1" w:themeShade="BF"/>
          <w:shd w:val="clear" w:color="auto" w:fill="FFFFFF"/>
        </w:rPr>
        <w:t>Электронный контракт сформирован в структурированной форме</w:t>
      </w:r>
      <w:r w:rsidRPr="00E5216C">
        <w:rPr>
          <w:rFonts w:cs="Liberation Serif"/>
          <w:shd w:val="clear" w:color="auto" w:fill="FFFFFF"/>
        </w:rPr>
        <w:t>» на статусе «Отложен», «Новый», «Ожидание загрузки электронного контракта» </w:t>
      </w:r>
      <w:r w:rsidRPr="000251B7">
        <w:rPr>
          <w:rFonts w:cs="Liberation Serif"/>
          <w:u w:val="single"/>
          <w:shd w:val="clear" w:color="auto" w:fill="FFFFFF"/>
        </w:rPr>
        <w:t>не осуществляется проверка</w:t>
      </w:r>
      <w:r w:rsidRPr="00E5216C">
        <w:rPr>
          <w:rFonts w:cs="Liberation Serif"/>
          <w:shd w:val="clear" w:color="auto" w:fill="FFFFFF"/>
        </w:rPr>
        <w:t xml:space="preserve"> на заполнение полей:</w:t>
      </w:r>
    </w:p>
    <w:p w14:paraId="2DA11C07" w14:textId="77777777" w:rsidR="00E860A9" w:rsidRPr="00E5216C" w:rsidRDefault="00E860A9" w:rsidP="00E860A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cs="Liberation Serif"/>
        </w:rPr>
      </w:pPr>
      <w:r w:rsidRPr="00E5216C">
        <w:rPr>
          <w:rFonts w:cs="Liberation Serif"/>
        </w:rPr>
        <w:t>Дата заключения;</w:t>
      </w:r>
    </w:p>
    <w:p w14:paraId="18BCFF21" w14:textId="77777777" w:rsidR="00E860A9" w:rsidRPr="00E5216C" w:rsidRDefault="00E860A9" w:rsidP="00E860A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cs="Liberation Serif"/>
        </w:rPr>
      </w:pPr>
      <w:r w:rsidRPr="00E5216C">
        <w:rPr>
          <w:rFonts w:cs="Liberation Serif"/>
        </w:rPr>
        <w:t>Дата начала исполнения этапа и Плановая дата окончания этапа;</w:t>
      </w:r>
    </w:p>
    <w:p w14:paraId="25944C83" w14:textId="77777777" w:rsidR="00E860A9" w:rsidRPr="00E5216C" w:rsidRDefault="00E860A9" w:rsidP="00E860A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cs="Liberation Serif"/>
        </w:rPr>
      </w:pPr>
      <w:r w:rsidRPr="00E5216C">
        <w:rPr>
          <w:rFonts w:cs="Liberation Serif"/>
        </w:rPr>
        <w:t>Вкладка «Контрагент»:</w:t>
      </w:r>
    </w:p>
    <w:p w14:paraId="454807EB" w14:textId="77777777" w:rsidR="00E860A9" w:rsidRPr="00E5216C" w:rsidRDefault="00E860A9" w:rsidP="00E860A9">
      <w:pPr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cs="Liberation Serif"/>
        </w:rPr>
      </w:pPr>
      <w:r w:rsidRPr="00E5216C">
        <w:rPr>
          <w:rFonts w:cs="Liberation Serif"/>
        </w:rPr>
        <w:t>ИНН;</w:t>
      </w:r>
    </w:p>
    <w:p w14:paraId="7764A366" w14:textId="77777777" w:rsidR="00E860A9" w:rsidRPr="00E5216C" w:rsidRDefault="00E860A9" w:rsidP="00E860A9">
      <w:pPr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cs="Liberation Serif"/>
        </w:rPr>
      </w:pPr>
      <w:r w:rsidRPr="00E5216C">
        <w:rPr>
          <w:rFonts w:cs="Liberation Serif"/>
        </w:rPr>
        <w:t>Полное наименование;</w:t>
      </w:r>
    </w:p>
    <w:p w14:paraId="6ADD88DF" w14:textId="77777777" w:rsidR="00E860A9" w:rsidRPr="00E5216C" w:rsidRDefault="00E860A9" w:rsidP="00E860A9">
      <w:pPr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cs="Liberation Serif"/>
        </w:rPr>
      </w:pPr>
      <w:r w:rsidRPr="00E5216C">
        <w:rPr>
          <w:rFonts w:cs="Liberation Serif"/>
        </w:rPr>
        <w:t>ОГРН;</w:t>
      </w:r>
    </w:p>
    <w:p w14:paraId="4FD8C6ED" w14:textId="77777777" w:rsidR="00E860A9" w:rsidRPr="00E5216C" w:rsidRDefault="00E860A9" w:rsidP="00E860A9">
      <w:pPr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cs="Liberation Serif"/>
        </w:rPr>
      </w:pPr>
      <w:r w:rsidRPr="00E5216C">
        <w:rPr>
          <w:rFonts w:cs="Liberation Serif"/>
        </w:rPr>
        <w:t>Страна, Код и адрес места нахождения;</w:t>
      </w:r>
    </w:p>
    <w:p w14:paraId="4A544BF0" w14:textId="77777777" w:rsidR="00E860A9" w:rsidRPr="00E5216C" w:rsidRDefault="00E860A9" w:rsidP="00E860A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cs="Liberation Serif"/>
        </w:rPr>
      </w:pPr>
      <w:r w:rsidRPr="00E5216C">
        <w:rPr>
          <w:rFonts w:cs="Liberation Serif"/>
        </w:rPr>
        <w:t>ИНН блока «Платежные реквизиты» вкладки Финансирование</w:t>
      </w:r>
    </w:p>
    <w:p w14:paraId="1EF207DD" w14:textId="77777777" w:rsidR="00E860A9" w:rsidRPr="00E5216C" w:rsidRDefault="00E860A9" w:rsidP="00E860A9">
      <w:pPr>
        <w:spacing w:after="160" w:line="276" w:lineRule="auto"/>
        <w:ind w:firstLine="643"/>
        <w:jc w:val="both"/>
        <w:rPr>
          <w:rFonts w:cs="Liberation Serif"/>
        </w:rPr>
      </w:pPr>
      <w:r w:rsidRPr="00E5216C">
        <w:rPr>
          <w:rFonts w:cs="Liberation Serif"/>
        </w:rPr>
        <w:t>Перевод ЭД «Контракт» на статус «Ожидание загрузки электронного контракта» осуществляется со статуса «Новый», «Отложен» по действию «</w:t>
      </w:r>
      <w:r w:rsidRPr="000251B7">
        <w:rPr>
          <w:rFonts w:cs="Liberation Serif"/>
          <w:color w:val="2F5496" w:themeColor="accent1" w:themeShade="BF"/>
        </w:rPr>
        <w:t>Загрузить электронный контракт</w:t>
      </w:r>
      <w:r w:rsidRPr="00E5216C">
        <w:rPr>
          <w:rFonts w:cs="Liberation Serif"/>
        </w:rPr>
        <w:t xml:space="preserve">». </w:t>
      </w:r>
      <w:r w:rsidRPr="00AF78A9">
        <w:rPr>
          <w:rFonts w:cs="Liberation Serif"/>
          <w:u w:val="single"/>
        </w:rPr>
        <w:t>Действие доступно</w:t>
      </w:r>
      <w:r w:rsidRPr="00E5216C">
        <w:rPr>
          <w:rFonts w:cs="Liberation Serif"/>
        </w:rPr>
        <w:t xml:space="preserve"> </w:t>
      </w:r>
      <w:r>
        <w:rPr>
          <w:rFonts w:cs="Liberation Serif"/>
        </w:rPr>
        <w:t>для</w:t>
      </w:r>
      <w:r w:rsidRPr="00E5216C">
        <w:rPr>
          <w:rFonts w:cs="Liberation Serif"/>
        </w:rPr>
        <w:t xml:space="preserve"> ЭД «Контракт» </w:t>
      </w:r>
      <w:r w:rsidRPr="000251B7">
        <w:rPr>
          <w:rFonts w:cs="Liberation Serif"/>
          <w:u w:val="single"/>
        </w:rPr>
        <w:t>с установленным</w:t>
      </w:r>
      <w:r w:rsidRPr="00E5216C">
        <w:rPr>
          <w:rFonts w:cs="Liberation Serif"/>
        </w:rPr>
        <w:t xml:space="preserve"> признаком «</w:t>
      </w:r>
      <w:r w:rsidRPr="000251B7">
        <w:rPr>
          <w:rFonts w:cs="Liberation Serif"/>
          <w:color w:val="2F5496" w:themeColor="accent1" w:themeShade="BF"/>
        </w:rPr>
        <w:t>Электронный контракт сформирован в структурированной форме</w:t>
      </w:r>
      <w:r w:rsidRPr="00E5216C">
        <w:rPr>
          <w:rFonts w:cs="Liberation Serif"/>
        </w:rPr>
        <w:t>». (см.</w:t>
      </w:r>
      <w:r>
        <w:rPr>
          <w:rFonts w:cs="Liberation Serif"/>
        </w:rPr>
        <w:t xml:space="preserve"> </w:t>
      </w:r>
      <w:r w:rsidRPr="00E5216C">
        <w:rPr>
          <w:rFonts w:cs="Liberation Serif"/>
        </w:rPr>
        <w:t>рис.</w:t>
      </w:r>
      <w:r>
        <w:rPr>
          <w:rFonts w:cs="Liberation Serif"/>
        </w:rPr>
        <w:t xml:space="preserve"> </w:t>
      </w:r>
      <w:r w:rsidRPr="00E5216C">
        <w:rPr>
          <w:rFonts w:cs="Liberation Serif"/>
        </w:rPr>
        <w:t>18).</w:t>
      </w:r>
    </w:p>
    <w:p w14:paraId="46245C50" w14:textId="77777777" w:rsidR="00E860A9" w:rsidRDefault="00E860A9" w:rsidP="00E860A9">
      <w:pPr>
        <w:spacing w:after="160" w:line="276" w:lineRule="auto"/>
        <w:ind w:firstLine="643"/>
        <w:jc w:val="both"/>
        <w:rPr>
          <w:rFonts w:ascii="Times New Roman" w:hAnsi="Times New Roman" w:cs="Times New Roman"/>
        </w:rPr>
      </w:pPr>
      <w:r w:rsidRPr="00417D26">
        <w:rPr>
          <w:rFonts w:ascii="Times New Roman" w:hAnsi="Times New Roman" w:cs="Times New Roman"/>
          <w:noProof/>
        </w:rPr>
        <w:drawing>
          <wp:inline distT="0" distB="0" distL="0" distR="0" wp14:anchorId="2BB1576D" wp14:editId="4D73ACC4">
            <wp:extent cx="5940425" cy="442341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63749" w14:textId="77777777" w:rsidR="00E860A9" w:rsidRPr="00E5216C" w:rsidRDefault="00E860A9" w:rsidP="00E860A9">
      <w:pPr>
        <w:spacing w:after="160" w:line="276" w:lineRule="auto"/>
        <w:ind w:firstLine="643"/>
        <w:jc w:val="center"/>
        <w:rPr>
          <w:rFonts w:cs="Liberation Serif"/>
          <w:i/>
          <w:sz w:val="16"/>
          <w:szCs w:val="16"/>
        </w:rPr>
      </w:pPr>
      <w:r w:rsidRPr="00E5216C">
        <w:rPr>
          <w:rFonts w:cs="Liberation Serif"/>
          <w:i/>
          <w:sz w:val="16"/>
          <w:szCs w:val="16"/>
        </w:rPr>
        <w:t>Рисунок 18</w:t>
      </w:r>
    </w:p>
    <w:p w14:paraId="2FB3DDA3" w14:textId="10C72C6D" w:rsidR="00E860A9" w:rsidRPr="00E5216C" w:rsidRDefault="00E860A9" w:rsidP="00E860A9">
      <w:pPr>
        <w:pStyle w:val="a4"/>
        <w:shd w:val="clear" w:color="auto" w:fill="FFFFFF"/>
        <w:spacing w:before="150" w:beforeAutospacing="0" w:after="150" w:afterAutospacing="0" w:line="276" w:lineRule="auto"/>
        <w:ind w:firstLine="643"/>
        <w:jc w:val="both"/>
        <w:rPr>
          <w:rFonts w:ascii="Liberation Serif" w:hAnsi="Liberation Serif" w:cs="Liberation Serif"/>
        </w:rPr>
      </w:pPr>
      <w:r w:rsidRPr="00E5216C">
        <w:rPr>
          <w:rFonts w:ascii="Liberation Serif" w:hAnsi="Liberation Serif" w:cs="Liberation Serif"/>
        </w:rPr>
        <w:lastRenderedPageBreak/>
        <w:t>По результатам окончания процедуры заключения контракта и получения из ЕИС информации о подписанном контракте, в «АЦК-Госзаказ» формируется ЭД «Проект контракта» с типом «Контракт подписан» на статусе «Размещен в ЕИС», в ЭД «Контракт» на статус</w:t>
      </w:r>
      <w:r>
        <w:rPr>
          <w:rFonts w:ascii="Liberation Serif" w:hAnsi="Liberation Serif" w:cs="Liberation Serif"/>
        </w:rPr>
        <w:t>е</w:t>
      </w:r>
      <w:r w:rsidRPr="00E5216C">
        <w:rPr>
          <w:rFonts w:ascii="Liberation Serif" w:hAnsi="Liberation Serif" w:cs="Liberation Serif"/>
        </w:rPr>
        <w:t xml:space="preserve"> «Ожидание загрузки электронного контракта» </w:t>
      </w:r>
      <w:r w:rsidR="00D3375E">
        <w:rPr>
          <w:rFonts w:ascii="Liberation Serif" w:hAnsi="Liberation Serif" w:cs="Liberation Serif"/>
        </w:rPr>
        <w:t xml:space="preserve">автоматически </w:t>
      </w:r>
      <w:r w:rsidRPr="00E5216C">
        <w:rPr>
          <w:rFonts w:ascii="Liberation Serif" w:hAnsi="Liberation Serif" w:cs="Liberation Serif"/>
        </w:rPr>
        <w:t xml:space="preserve">прикрепляется вложение с категорией </w:t>
      </w:r>
      <w:r w:rsidRPr="00E5216C">
        <w:rPr>
          <w:rFonts w:ascii="Liberation Serif" w:hAnsi="Liberation Serif" w:cs="Liberation Serif"/>
          <w:color w:val="000000"/>
          <w:shd w:val="clear" w:color="auto" w:fill="FFFFFF"/>
        </w:rPr>
        <w:t>«Электронный контракт в ЕИС»</w:t>
      </w:r>
      <w:r w:rsidRPr="00E5216C">
        <w:rPr>
          <w:rFonts w:ascii="Liberation Serif" w:hAnsi="Liberation Serif" w:cs="Liberation Serif"/>
        </w:rPr>
        <w:t xml:space="preserve">, содержащее информацию о подписанном электронном контракте, также </w:t>
      </w:r>
      <w:r w:rsidR="00D3375E">
        <w:rPr>
          <w:rFonts w:ascii="Liberation Serif" w:hAnsi="Liberation Serif" w:cs="Liberation Serif"/>
        </w:rPr>
        <w:t xml:space="preserve">автоматически </w:t>
      </w:r>
      <w:r w:rsidRPr="00E5216C">
        <w:rPr>
          <w:rFonts w:ascii="Liberation Serif" w:hAnsi="Liberation Serif" w:cs="Liberation Serif"/>
        </w:rPr>
        <w:t xml:space="preserve">прикрепляются файлы </w:t>
      </w:r>
      <w:r>
        <w:rPr>
          <w:rFonts w:ascii="Liberation Serif" w:hAnsi="Liberation Serif" w:cs="Liberation Serif"/>
        </w:rPr>
        <w:t xml:space="preserve">с </w:t>
      </w:r>
      <w:r w:rsidRPr="00E5216C">
        <w:rPr>
          <w:rFonts w:ascii="Liberation Serif" w:hAnsi="Liberation Serif" w:cs="Liberation Serif"/>
        </w:rPr>
        <w:t xml:space="preserve">категорией </w:t>
      </w:r>
      <w:r w:rsidRPr="00E5216C">
        <w:rPr>
          <w:rFonts w:ascii="Liberation Serif" w:hAnsi="Liberation Serif" w:cs="Liberation Serif"/>
          <w:color w:val="000000"/>
          <w:shd w:val="clear" w:color="auto" w:fill="FFFFFF"/>
        </w:rPr>
        <w:t xml:space="preserve">«Печатная форма электронного контракта в ЕИС» </w:t>
      </w:r>
      <w:r w:rsidRPr="00E5216C">
        <w:rPr>
          <w:rFonts w:ascii="Liberation Serif" w:hAnsi="Liberation Serif" w:cs="Liberation Serif"/>
        </w:rPr>
        <w:t xml:space="preserve">и </w:t>
      </w:r>
      <w:r>
        <w:rPr>
          <w:rFonts w:ascii="Liberation Serif" w:hAnsi="Liberation Serif" w:cs="Liberation Serif"/>
        </w:rPr>
        <w:t xml:space="preserve"> </w:t>
      </w:r>
      <w:r w:rsidRPr="00E5216C">
        <w:rPr>
          <w:rFonts w:ascii="Liberation Serif" w:hAnsi="Liberation Serif" w:cs="Liberation Serif"/>
        </w:rPr>
        <w:t>«Документы в составе электронного контракта в ЕИС».</w:t>
      </w:r>
    </w:p>
    <w:p w14:paraId="224A8245" w14:textId="079473D5" w:rsidR="00E860A9" w:rsidRPr="00E5216C" w:rsidRDefault="00E860A9" w:rsidP="00E860A9">
      <w:pPr>
        <w:pStyle w:val="a4"/>
        <w:shd w:val="clear" w:color="auto" w:fill="FFFFFF"/>
        <w:spacing w:before="150" w:beforeAutospacing="0" w:after="150" w:afterAutospacing="0" w:line="276" w:lineRule="auto"/>
        <w:ind w:firstLine="643"/>
        <w:jc w:val="both"/>
        <w:rPr>
          <w:rFonts w:ascii="Liberation Serif" w:hAnsi="Liberation Serif" w:cs="Liberation Serif"/>
          <w:bCs/>
          <w:color w:val="000000"/>
        </w:rPr>
      </w:pPr>
      <w:r w:rsidRPr="00E5216C">
        <w:rPr>
          <w:rFonts w:ascii="Liberation Serif" w:hAnsi="Liberation Serif" w:cs="Liberation Serif"/>
          <w:color w:val="000000"/>
        </w:rPr>
        <w:t xml:space="preserve">Загрузка </w:t>
      </w:r>
      <w:r>
        <w:rPr>
          <w:rFonts w:ascii="Liberation Serif" w:hAnsi="Liberation Serif" w:cs="Liberation Serif"/>
          <w:color w:val="000000"/>
        </w:rPr>
        <w:t>сведений</w:t>
      </w:r>
      <w:r w:rsidRPr="00E5216C">
        <w:rPr>
          <w:rFonts w:ascii="Liberation Serif" w:hAnsi="Liberation Serif" w:cs="Liberation Serif"/>
          <w:color w:val="000000"/>
        </w:rPr>
        <w:t xml:space="preserve"> электронного контракта в ЭД «Контракт» может осуществляться вручную по действию «Загрузить электронный контракт» на статусе «Ожидание загрузки электронного контракта» (см. рис.19), либо автоматически путем задания </w:t>
      </w:r>
      <w:r w:rsidRPr="00E5216C">
        <w:rPr>
          <w:rFonts w:ascii="Liberation Serif" w:hAnsi="Liberation Serif" w:cs="Liberation Serif"/>
          <w:bCs/>
          <w:color w:val="000000"/>
        </w:rPr>
        <w:t>планировщика</w:t>
      </w:r>
      <w:r w:rsidR="00330C06">
        <w:rPr>
          <w:rFonts w:ascii="Liberation Serif" w:hAnsi="Liberation Serif" w:cs="Liberation Serif"/>
          <w:bCs/>
          <w:color w:val="000000"/>
        </w:rPr>
        <w:t xml:space="preserve"> системы</w:t>
      </w:r>
      <w:r w:rsidR="00EB44AC">
        <w:rPr>
          <w:rFonts w:ascii="Liberation Serif" w:hAnsi="Liberation Serif" w:cs="Liberation Serif"/>
          <w:bCs/>
          <w:color w:val="000000"/>
        </w:rPr>
        <w:t xml:space="preserve"> (уже настроено администратором системы)</w:t>
      </w:r>
      <w:r>
        <w:rPr>
          <w:rFonts w:ascii="Liberation Serif" w:hAnsi="Liberation Serif" w:cs="Liberation Serif"/>
          <w:bCs/>
          <w:color w:val="000000"/>
        </w:rPr>
        <w:t>.</w:t>
      </w:r>
    </w:p>
    <w:p w14:paraId="1F74528E" w14:textId="77777777" w:rsidR="00E860A9" w:rsidRDefault="00E860A9" w:rsidP="00E860A9">
      <w:pPr>
        <w:pStyle w:val="a4"/>
        <w:shd w:val="clear" w:color="auto" w:fill="FFFFFF"/>
        <w:spacing w:before="150" w:beforeAutospacing="0" w:after="150" w:afterAutospacing="0" w:line="276" w:lineRule="auto"/>
        <w:ind w:firstLine="643"/>
        <w:jc w:val="both"/>
        <w:rPr>
          <w:bCs/>
          <w:color w:val="000000"/>
        </w:rPr>
      </w:pPr>
      <w:r w:rsidRPr="002D054D">
        <w:rPr>
          <w:bCs/>
          <w:noProof/>
          <w:color w:val="000000"/>
        </w:rPr>
        <w:drawing>
          <wp:inline distT="0" distB="0" distL="0" distR="0" wp14:anchorId="69B7AF92" wp14:editId="46D7621C">
            <wp:extent cx="5524168" cy="3712845"/>
            <wp:effectExtent l="0" t="0" r="635" b="19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7500" cy="372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E1FC" w14:textId="77777777" w:rsidR="00E860A9" w:rsidRPr="00E5216C" w:rsidRDefault="00E860A9" w:rsidP="00E860A9">
      <w:pPr>
        <w:pStyle w:val="a4"/>
        <w:shd w:val="clear" w:color="auto" w:fill="FFFFFF"/>
        <w:spacing w:before="150" w:beforeAutospacing="0" w:after="150" w:afterAutospacing="0" w:line="276" w:lineRule="auto"/>
        <w:ind w:firstLine="643"/>
        <w:jc w:val="center"/>
        <w:rPr>
          <w:rFonts w:ascii="Liberation Serif" w:hAnsi="Liberation Serif" w:cs="Liberation Serif"/>
          <w:i/>
          <w:color w:val="000000"/>
          <w:sz w:val="16"/>
          <w:szCs w:val="16"/>
        </w:rPr>
      </w:pPr>
      <w:r w:rsidRPr="00E5216C">
        <w:rPr>
          <w:rFonts w:ascii="Liberation Serif" w:hAnsi="Liberation Serif" w:cs="Liberation Serif"/>
          <w:i/>
          <w:color w:val="000000"/>
          <w:sz w:val="16"/>
          <w:szCs w:val="16"/>
        </w:rPr>
        <w:t>Рисунок 19</w:t>
      </w:r>
    </w:p>
    <w:p w14:paraId="46DD5691" w14:textId="77777777" w:rsidR="00E860A9" w:rsidRPr="00E5216C" w:rsidRDefault="00E860A9" w:rsidP="00E860A9">
      <w:pPr>
        <w:pStyle w:val="a4"/>
        <w:shd w:val="clear" w:color="auto" w:fill="FFFFFF"/>
        <w:spacing w:before="150" w:beforeAutospacing="0" w:after="150" w:afterAutospacing="0" w:line="276" w:lineRule="auto"/>
        <w:ind w:firstLine="643"/>
        <w:jc w:val="both"/>
        <w:rPr>
          <w:rFonts w:ascii="Liberation Serif" w:hAnsi="Liberation Serif" w:cs="Liberation Serif"/>
          <w:color w:val="000000"/>
        </w:rPr>
      </w:pPr>
      <w:r w:rsidRPr="00A94F3D">
        <w:rPr>
          <w:rFonts w:ascii="Liberation Serif" w:hAnsi="Liberation Serif" w:cs="Liberation Serif"/>
          <w:color w:val="000000"/>
          <w:u w:val="single"/>
        </w:rPr>
        <w:t>При загрузке электронного контракта в ЭД «Контракт»</w:t>
      </w:r>
      <w:r w:rsidRPr="00E5216C">
        <w:rPr>
          <w:rFonts w:ascii="Liberation Serif" w:hAnsi="Liberation Serif" w:cs="Liberation Serif"/>
          <w:color w:val="000000"/>
        </w:rPr>
        <w:t>:</w:t>
      </w:r>
    </w:p>
    <w:p w14:paraId="344EC03C" w14:textId="77777777" w:rsidR="00E860A9" w:rsidRPr="00E5216C" w:rsidRDefault="00E860A9" w:rsidP="00E860A9">
      <w:pPr>
        <w:pStyle w:val="a4"/>
        <w:numPr>
          <w:ilvl w:val="0"/>
          <w:numId w:val="5"/>
        </w:numPr>
        <w:shd w:val="clear" w:color="auto" w:fill="FFFFFF"/>
        <w:spacing w:before="150" w:beforeAutospacing="0" w:after="150" w:afterAutospacing="0" w:line="276" w:lineRule="auto"/>
        <w:jc w:val="both"/>
        <w:rPr>
          <w:rFonts w:ascii="Liberation Serif" w:hAnsi="Liberation Serif" w:cs="Liberation Serif"/>
          <w:color w:val="000000"/>
        </w:rPr>
      </w:pPr>
      <w:r w:rsidRPr="00A94F3D">
        <w:rPr>
          <w:rFonts w:ascii="Liberation Serif" w:hAnsi="Liberation Serif" w:cs="Liberation Serif"/>
          <w:color w:val="FF0000"/>
          <w:u w:val="single"/>
        </w:rPr>
        <w:t>очищается</w:t>
      </w:r>
      <w:r w:rsidRPr="00E5216C">
        <w:rPr>
          <w:rFonts w:ascii="Liberation Serif" w:hAnsi="Liberation Serif" w:cs="Liberation Serif"/>
          <w:color w:val="000000"/>
        </w:rPr>
        <w:t xml:space="preserve"> информация в блоках:</w:t>
      </w:r>
    </w:p>
    <w:p w14:paraId="4C31832E" w14:textId="77777777" w:rsidR="00E860A9" w:rsidRPr="00E5216C" w:rsidRDefault="00E860A9" w:rsidP="00E860A9">
      <w:pPr>
        <w:numPr>
          <w:ilvl w:val="1"/>
          <w:numId w:val="4"/>
        </w:numPr>
        <w:shd w:val="clear" w:color="auto" w:fill="FFFFFF"/>
        <w:spacing w:line="276" w:lineRule="auto"/>
        <w:jc w:val="both"/>
        <w:rPr>
          <w:rFonts w:eastAsia="Times New Roman" w:cs="Liberation Serif"/>
          <w:color w:val="000000"/>
          <w:kern w:val="0"/>
          <w:lang w:eastAsia="ru-RU" w:bidi="ar-SA"/>
        </w:rPr>
      </w:pPr>
      <w:r w:rsidRPr="00E5216C">
        <w:rPr>
          <w:rFonts w:eastAsia="Times New Roman" w:cs="Liberation Serif"/>
          <w:color w:val="000000"/>
          <w:kern w:val="0"/>
          <w:lang w:eastAsia="ru-RU" w:bidi="ar-SA"/>
        </w:rPr>
        <w:t>блок "Этапы исполнения контракта";</w:t>
      </w:r>
    </w:p>
    <w:p w14:paraId="22825D32" w14:textId="77777777" w:rsidR="00E860A9" w:rsidRPr="00E5216C" w:rsidRDefault="00E860A9" w:rsidP="00E860A9">
      <w:pPr>
        <w:numPr>
          <w:ilvl w:val="1"/>
          <w:numId w:val="4"/>
        </w:numPr>
        <w:shd w:val="clear" w:color="auto" w:fill="FFFFFF"/>
        <w:spacing w:line="276" w:lineRule="auto"/>
        <w:jc w:val="both"/>
        <w:rPr>
          <w:rFonts w:eastAsia="Times New Roman" w:cs="Liberation Serif"/>
          <w:color w:val="000000"/>
          <w:kern w:val="0"/>
          <w:lang w:eastAsia="ru-RU" w:bidi="ar-SA"/>
        </w:rPr>
      </w:pPr>
      <w:r w:rsidRPr="00E5216C">
        <w:rPr>
          <w:rFonts w:eastAsia="Times New Roman" w:cs="Liberation Serif"/>
          <w:color w:val="000000"/>
          <w:kern w:val="0"/>
          <w:lang w:eastAsia="ru-RU" w:bidi="ar-SA"/>
        </w:rPr>
        <w:t>блок "Место поставки товаров, выполнения работ, оказания услуг";</w:t>
      </w:r>
    </w:p>
    <w:p w14:paraId="7E3E06B3" w14:textId="77777777" w:rsidR="00E860A9" w:rsidRPr="00E5216C" w:rsidRDefault="00E860A9" w:rsidP="00E860A9">
      <w:pPr>
        <w:numPr>
          <w:ilvl w:val="1"/>
          <w:numId w:val="4"/>
        </w:numPr>
        <w:shd w:val="clear" w:color="auto" w:fill="FFFFFF"/>
        <w:spacing w:line="276" w:lineRule="auto"/>
        <w:jc w:val="both"/>
        <w:rPr>
          <w:rFonts w:eastAsia="Times New Roman" w:cs="Liberation Serif"/>
          <w:color w:val="000000"/>
          <w:kern w:val="0"/>
          <w:lang w:eastAsia="ru-RU" w:bidi="ar-SA"/>
        </w:rPr>
      </w:pPr>
      <w:r w:rsidRPr="00E5216C">
        <w:rPr>
          <w:rFonts w:eastAsia="Times New Roman" w:cs="Liberation Serif"/>
          <w:color w:val="000000"/>
          <w:kern w:val="0"/>
          <w:lang w:eastAsia="ru-RU" w:bidi="ar-SA"/>
        </w:rPr>
        <w:t>блоки "Общая информация", "Платежные реквизиты", "Место нахождения", "Почтовый адрес" вкладки "Контрагент";</w:t>
      </w:r>
    </w:p>
    <w:p w14:paraId="2C94026E" w14:textId="77777777" w:rsidR="00E860A9" w:rsidRPr="00E5216C" w:rsidRDefault="00E860A9" w:rsidP="00E860A9">
      <w:pPr>
        <w:numPr>
          <w:ilvl w:val="1"/>
          <w:numId w:val="4"/>
        </w:numPr>
        <w:shd w:val="clear" w:color="auto" w:fill="FFFFFF"/>
        <w:spacing w:line="276" w:lineRule="auto"/>
        <w:jc w:val="both"/>
        <w:rPr>
          <w:rFonts w:eastAsia="Times New Roman" w:cs="Liberation Serif"/>
          <w:color w:val="000000"/>
          <w:kern w:val="0"/>
          <w:lang w:eastAsia="ru-RU" w:bidi="ar-SA"/>
        </w:rPr>
      </w:pPr>
      <w:r w:rsidRPr="00E5216C">
        <w:rPr>
          <w:rFonts w:eastAsia="Times New Roman" w:cs="Liberation Serif"/>
          <w:color w:val="000000"/>
          <w:kern w:val="0"/>
          <w:lang w:eastAsia="ru-RU" w:bidi="ar-SA"/>
        </w:rPr>
        <w:t>вкладка "Предмет контракта";</w:t>
      </w:r>
    </w:p>
    <w:p w14:paraId="452E041C" w14:textId="77777777" w:rsidR="00E860A9" w:rsidRPr="00E5216C" w:rsidRDefault="00E860A9" w:rsidP="00E860A9">
      <w:pPr>
        <w:numPr>
          <w:ilvl w:val="1"/>
          <w:numId w:val="4"/>
        </w:numPr>
        <w:shd w:val="clear" w:color="auto" w:fill="FFFFFF"/>
        <w:spacing w:line="276" w:lineRule="auto"/>
        <w:jc w:val="both"/>
        <w:rPr>
          <w:rFonts w:eastAsia="Times New Roman" w:cs="Liberation Serif"/>
          <w:color w:val="000000"/>
          <w:kern w:val="0"/>
          <w:lang w:eastAsia="ru-RU" w:bidi="ar-SA"/>
        </w:rPr>
      </w:pPr>
      <w:r w:rsidRPr="00E5216C">
        <w:rPr>
          <w:rFonts w:eastAsia="Times New Roman" w:cs="Liberation Serif"/>
          <w:color w:val="000000"/>
          <w:kern w:val="0"/>
          <w:lang w:eastAsia="ru-RU" w:bidi="ar-SA"/>
        </w:rPr>
        <w:t>блок "Платежные реквизиты" вкладки "Финансирование";</w:t>
      </w:r>
    </w:p>
    <w:p w14:paraId="11609153" w14:textId="77777777" w:rsidR="00E860A9" w:rsidRPr="00E5216C" w:rsidRDefault="00E860A9" w:rsidP="00E860A9">
      <w:pPr>
        <w:numPr>
          <w:ilvl w:val="1"/>
          <w:numId w:val="4"/>
        </w:numPr>
        <w:shd w:val="clear" w:color="auto" w:fill="FFFFFF"/>
        <w:spacing w:line="276" w:lineRule="auto"/>
        <w:jc w:val="both"/>
        <w:rPr>
          <w:rFonts w:eastAsia="Times New Roman" w:cs="Liberation Serif"/>
          <w:color w:val="000000"/>
          <w:kern w:val="0"/>
          <w:lang w:eastAsia="ru-RU" w:bidi="ar-SA"/>
        </w:rPr>
      </w:pPr>
      <w:r w:rsidRPr="00E5216C">
        <w:rPr>
          <w:rFonts w:eastAsia="Times New Roman" w:cs="Liberation Serif"/>
          <w:color w:val="000000"/>
          <w:kern w:val="0"/>
          <w:lang w:eastAsia="ru-RU" w:bidi="ar-SA"/>
        </w:rPr>
        <w:t>блок "Реквизиты счетов заказчика".</w:t>
      </w:r>
    </w:p>
    <w:p w14:paraId="40B3C6E3" w14:textId="77777777" w:rsidR="00E860A9" w:rsidRPr="00E5216C" w:rsidRDefault="00E860A9" w:rsidP="00E860A9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="Liberation Serif"/>
          <w:color w:val="000000"/>
          <w:kern w:val="0"/>
          <w:lang w:eastAsia="ru-RU" w:bidi="ar-SA"/>
        </w:rPr>
      </w:pPr>
      <w:r w:rsidRPr="00E5216C">
        <w:rPr>
          <w:rFonts w:cs="Liberation Serif"/>
          <w:color w:val="000000"/>
        </w:rPr>
        <w:t>Заполняется поле "Номер проекта контракта" ссылкой на связанный ЭД "Проект контракта";</w:t>
      </w:r>
    </w:p>
    <w:p w14:paraId="4BE1D2F9" w14:textId="77777777" w:rsidR="00E860A9" w:rsidRPr="00E5216C" w:rsidRDefault="00E860A9" w:rsidP="00E860A9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="Liberation Serif"/>
          <w:color w:val="000000"/>
        </w:rPr>
      </w:pPr>
      <w:r w:rsidRPr="00E5216C">
        <w:rPr>
          <w:rFonts w:cs="Liberation Serif"/>
          <w:color w:val="000000"/>
        </w:rPr>
        <w:t>Заполняется поле "Дата заключения" значением поля "Дата подписания" блока "Информация о контракте" связанного ЭД "Проект контракта";</w:t>
      </w:r>
    </w:p>
    <w:p w14:paraId="31677280" w14:textId="77777777" w:rsidR="00E860A9" w:rsidRPr="00E5216C" w:rsidRDefault="00E860A9" w:rsidP="00E860A9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="Liberation Serif"/>
          <w:color w:val="000000"/>
        </w:rPr>
      </w:pPr>
      <w:r w:rsidRPr="00E5216C">
        <w:rPr>
          <w:rFonts w:cs="Liberation Serif"/>
          <w:color w:val="000000"/>
        </w:rPr>
        <w:t>Загружается информация из электронного контракта</w:t>
      </w:r>
      <w:r>
        <w:rPr>
          <w:rFonts w:cs="Liberation Serif"/>
          <w:color w:val="000000"/>
        </w:rPr>
        <w:t xml:space="preserve"> (файл с категорией вложения </w:t>
      </w:r>
      <w:r w:rsidRPr="00E5216C">
        <w:rPr>
          <w:rFonts w:cs="Liberation Serif"/>
          <w:color w:val="000000"/>
          <w:shd w:val="clear" w:color="auto" w:fill="FFFFFF"/>
        </w:rPr>
        <w:t>«Электронный контракт в ЕИС»</w:t>
      </w:r>
      <w:r>
        <w:rPr>
          <w:rFonts w:cs="Liberation Serif"/>
        </w:rPr>
        <w:t>).</w:t>
      </w:r>
    </w:p>
    <w:p w14:paraId="68A05C62" w14:textId="77777777" w:rsidR="00E860A9" w:rsidRPr="00E5216C" w:rsidRDefault="00E860A9" w:rsidP="00E860A9">
      <w:pPr>
        <w:pStyle w:val="a4"/>
        <w:shd w:val="clear" w:color="auto" w:fill="FFFFFF"/>
        <w:spacing w:before="150" w:beforeAutospacing="0" w:after="150" w:afterAutospacing="0" w:line="276" w:lineRule="auto"/>
        <w:ind w:firstLine="643"/>
        <w:jc w:val="both"/>
        <w:rPr>
          <w:rFonts w:ascii="Liberation Serif" w:hAnsi="Liberation Serif" w:cs="Liberation Serif"/>
          <w:color w:val="000000"/>
        </w:rPr>
      </w:pPr>
      <w:r w:rsidRPr="00E5216C">
        <w:rPr>
          <w:rFonts w:ascii="Liberation Serif" w:hAnsi="Liberation Serif" w:cs="Liberation Serif"/>
          <w:color w:val="000000"/>
        </w:rPr>
        <w:lastRenderedPageBreak/>
        <w:t>По результатам успешной загрузки данных осуществляется перевод ЭД «Контракт» на статус «</w:t>
      </w:r>
      <w:r w:rsidRPr="00A94F3D">
        <w:rPr>
          <w:rFonts w:ascii="Liberation Serif" w:hAnsi="Liberation Serif" w:cs="Liberation Serif"/>
          <w:color w:val="2F5496" w:themeColor="accent1" w:themeShade="BF"/>
        </w:rPr>
        <w:t>Электронный контракт опубликован в ЕИС</w:t>
      </w:r>
      <w:r w:rsidRPr="00E5216C">
        <w:rPr>
          <w:rFonts w:ascii="Liberation Serif" w:hAnsi="Liberation Serif" w:cs="Liberation Serif"/>
          <w:color w:val="000000"/>
        </w:rPr>
        <w:t>» с установкой признаков «Электронный контракт загружен из ЕИС», «Электронный контракт зарегистрирован в ЕИС». (см. рис.</w:t>
      </w:r>
      <w:r>
        <w:rPr>
          <w:rFonts w:ascii="Liberation Serif" w:hAnsi="Liberation Serif" w:cs="Liberation Serif"/>
          <w:color w:val="000000"/>
        </w:rPr>
        <w:t xml:space="preserve"> </w:t>
      </w:r>
      <w:r w:rsidRPr="00E5216C">
        <w:rPr>
          <w:rFonts w:ascii="Liberation Serif" w:hAnsi="Liberation Serif" w:cs="Liberation Serif"/>
          <w:color w:val="000000"/>
        </w:rPr>
        <w:t>20)</w:t>
      </w:r>
    </w:p>
    <w:p w14:paraId="6B050B2B" w14:textId="77777777" w:rsidR="00E860A9" w:rsidRDefault="00E860A9" w:rsidP="00E860A9">
      <w:pPr>
        <w:pStyle w:val="a4"/>
        <w:shd w:val="clear" w:color="auto" w:fill="FFFFFF"/>
        <w:spacing w:before="150" w:beforeAutospacing="0" w:after="150" w:afterAutospacing="0" w:line="276" w:lineRule="auto"/>
        <w:ind w:firstLine="643"/>
        <w:jc w:val="both"/>
        <w:rPr>
          <w:color w:val="000000"/>
        </w:rPr>
      </w:pPr>
      <w:r w:rsidRPr="002D054D">
        <w:rPr>
          <w:noProof/>
          <w:color w:val="000000"/>
        </w:rPr>
        <w:drawing>
          <wp:inline distT="0" distB="0" distL="0" distR="0" wp14:anchorId="4FDB9F7E" wp14:editId="37827E04">
            <wp:extent cx="5940425" cy="4528820"/>
            <wp:effectExtent l="0" t="0" r="3175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A5C38" w14:textId="77777777" w:rsidR="00E860A9" w:rsidRPr="002D054D" w:rsidRDefault="00E860A9" w:rsidP="00E860A9">
      <w:pPr>
        <w:pStyle w:val="a4"/>
        <w:shd w:val="clear" w:color="auto" w:fill="FFFFFF"/>
        <w:spacing w:before="150" w:beforeAutospacing="0" w:after="150" w:afterAutospacing="0" w:line="276" w:lineRule="auto"/>
        <w:ind w:firstLine="643"/>
        <w:jc w:val="center"/>
        <w:rPr>
          <w:i/>
          <w:color w:val="000000"/>
          <w:sz w:val="16"/>
          <w:szCs w:val="16"/>
        </w:rPr>
      </w:pPr>
      <w:r w:rsidRPr="002D054D">
        <w:rPr>
          <w:i/>
          <w:color w:val="000000"/>
          <w:sz w:val="16"/>
          <w:szCs w:val="16"/>
        </w:rPr>
        <w:t>Рисунок 20</w:t>
      </w:r>
    </w:p>
    <w:p w14:paraId="4600A3E4" w14:textId="77777777" w:rsidR="00E860A9" w:rsidRPr="00E5216C" w:rsidRDefault="00E860A9" w:rsidP="00E860A9">
      <w:pPr>
        <w:pStyle w:val="a4"/>
        <w:shd w:val="clear" w:color="auto" w:fill="FFFFFF"/>
        <w:spacing w:before="150" w:beforeAutospacing="0" w:after="150" w:afterAutospacing="0" w:line="276" w:lineRule="auto"/>
        <w:ind w:firstLine="643"/>
        <w:jc w:val="both"/>
        <w:rPr>
          <w:rFonts w:ascii="Liberation Serif" w:hAnsi="Liberation Serif" w:cs="Liberation Serif"/>
          <w:color w:val="000000"/>
        </w:rPr>
      </w:pPr>
      <w:r w:rsidRPr="00E5216C">
        <w:rPr>
          <w:rFonts w:ascii="Liberation Serif" w:hAnsi="Liberation Serif" w:cs="Liberation Serif"/>
          <w:color w:val="000000"/>
        </w:rPr>
        <w:t>В ЭД «Контракт» на статусе «</w:t>
      </w:r>
      <w:r w:rsidRPr="00A94F3D">
        <w:rPr>
          <w:rFonts w:ascii="Liberation Serif" w:hAnsi="Liberation Serif" w:cs="Liberation Serif"/>
          <w:color w:val="2F5496" w:themeColor="accent1" w:themeShade="BF"/>
        </w:rPr>
        <w:t>Электронный контракт опубликован в ЕИС</w:t>
      </w:r>
      <w:r w:rsidRPr="00E5216C">
        <w:rPr>
          <w:rFonts w:ascii="Liberation Serif" w:hAnsi="Liberation Serif" w:cs="Liberation Serif"/>
          <w:color w:val="000000"/>
        </w:rPr>
        <w:t>» при наличии признака «</w:t>
      </w:r>
      <w:r w:rsidRPr="00A94F3D">
        <w:rPr>
          <w:rFonts w:ascii="Liberation Serif" w:hAnsi="Liberation Serif" w:cs="Liberation Serif"/>
          <w:color w:val="2F5496" w:themeColor="accent1" w:themeShade="BF"/>
        </w:rPr>
        <w:t>Электронный контракт загружен из ЕИС</w:t>
      </w:r>
      <w:r w:rsidRPr="00E5216C">
        <w:rPr>
          <w:rFonts w:ascii="Liberation Serif" w:hAnsi="Liberation Serif" w:cs="Liberation Serif"/>
          <w:color w:val="000000"/>
        </w:rPr>
        <w:t xml:space="preserve">» </w:t>
      </w:r>
      <w:r w:rsidRPr="00A94F3D">
        <w:rPr>
          <w:rFonts w:ascii="Liberation Serif" w:hAnsi="Liberation Serif" w:cs="Liberation Serif"/>
          <w:color w:val="000000"/>
          <w:u w:val="single"/>
        </w:rPr>
        <w:t>доступны для редактирования</w:t>
      </w:r>
      <w:r w:rsidRPr="00E5216C">
        <w:rPr>
          <w:rFonts w:ascii="Liberation Serif" w:hAnsi="Liberation Serif" w:cs="Liberation Serif"/>
          <w:color w:val="000000"/>
        </w:rPr>
        <w:t xml:space="preserve"> следующие поля и блоки: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139"/>
      </w:tblGrid>
      <w:tr w:rsidR="00E860A9" w:rsidRPr="00E5216C" w14:paraId="1CD7F57D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C299D" w14:textId="77777777" w:rsidR="00E860A9" w:rsidRPr="00E5216C" w:rsidRDefault="00E860A9" w:rsidP="00747A00">
            <w:pPr>
              <w:spacing w:before="75" w:after="75"/>
              <w:jc w:val="center"/>
              <w:rPr>
                <w:rFonts w:cs="Liberation Serif"/>
                <w:b/>
                <w:bCs/>
                <w:kern w:val="0"/>
                <w:lang w:eastAsia="ru-RU" w:bidi="ar-SA"/>
              </w:rPr>
            </w:pPr>
            <w:r w:rsidRPr="00E5216C">
              <w:rPr>
                <w:rFonts w:cs="Liberation Serif"/>
                <w:b/>
                <w:bCs/>
              </w:rPr>
              <w:t>Наименование блока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51FF5" w14:textId="77777777" w:rsidR="00E860A9" w:rsidRPr="00E5216C" w:rsidRDefault="00E860A9" w:rsidP="00747A00">
            <w:pPr>
              <w:spacing w:before="75" w:after="75"/>
              <w:jc w:val="center"/>
              <w:rPr>
                <w:rFonts w:cs="Liberation Serif"/>
                <w:b/>
                <w:bCs/>
              </w:rPr>
            </w:pPr>
            <w:r w:rsidRPr="00E5216C">
              <w:rPr>
                <w:rFonts w:cs="Liberation Serif"/>
                <w:b/>
                <w:bCs/>
              </w:rPr>
              <w:t>Перечень полей</w:t>
            </w:r>
          </w:p>
        </w:tc>
      </w:tr>
      <w:tr w:rsidR="00E860A9" w:rsidRPr="00E5216C" w14:paraId="07A77558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17D13" w14:textId="77777777" w:rsidR="00E860A9" w:rsidRPr="00E5216C" w:rsidRDefault="00E860A9" w:rsidP="00747A00">
            <w:pPr>
              <w:spacing w:before="75" w:after="75"/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"Общая информация"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81261" w14:textId="77777777" w:rsidR="00E860A9" w:rsidRPr="00E5216C" w:rsidRDefault="00E860A9" w:rsidP="00E860A9">
            <w:pPr>
              <w:numPr>
                <w:ilvl w:val="0"/>
                <w:numId w:val="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Дата</w:t>
            </w:r>
          </w:p>
          <w:p w14:paraId="07C5C9DD" w14:textId="77777777" w:rsidR="00E860A9" w:rsidRPr="00E5216C" w:rsidRDefault="00E860A9" w:rsidP="00E860A9">
            <w:pPr>
              <w:numPr>
                <w:ilvl w:val="0"/>
                <w:numId w:val="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Расчеты по контракту в части выплаты аванса подлежат казначейскому сопровождению</w:t>
            </w:r>
          </w:p>
          <w:p w14:paraId="49DDE6B9" w14:textId="77777777" w:rsidR="00E860A9" w:rsidRPr="00E5216C" w:rsidRDefault="00E860A9" w:rsidP="00E860A9">
            <w:pPr>
              <w:numPr>
                <w:ilvl w:val="0"/>
                <w:numId w:val="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Дата начала исполнения</w:t>
            </w:r>
          </w:p>
          <w:p w14:paraId="60E923F5" w14:textId="77777777" w:rsidR="00E860A9" w:rsidRPr="00E5216C" w:rsidRDefault="00E860A9" w:rsidP="00E860A9">
            <w:pPr>
              <w:numPr>
                <w:ilvl w:val="0"/>
                <w:numId w:val="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Дата окончания исполнения</w:t>
            </w:r>
          </w:p>
          <w:p w14:paraId="6B1559F9" w14:textId="77777777" w:rsidR="00E860A9" w:rsidRPr="00E5216C" w:rsidRDefault="00E860A9" w:rsidP="00E860A9">
            <w:pPr>
              <w:numPr>
                <w:ilvl w:val="0"/>
                <w:numId w:val="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Срок действия </w:t>
            </w:r>
          </w:p>
          <w:p w14:paraId="2D299BD8" w14:textId="77777777" w:rsidR="00E860A9" w:rsidRPr="00E5216C" w:rsidRDefault="00E860A9" w:rsidP="00E860A9">
            <w:pPr>
              <w:numPr>
                <w:ilvl w:val="0"/>
                <w:numId w:val="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Номер государственного контракта по государственному оборонному заказу</w:t>
            </w:r>
          </w:p>
          <w:p w14:paraId="304C8702" w14:textId="77777777" w:rsidR="00E860A9" w:rsidRPr="00E5216C" w:rsidRDefault="00E860A9" w:rsidP="00E860A9">
            <w:pPr>
              <w:numPr>
                <w:ilvl w:val="0"/>
                <w:numId w:val="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Тип контракта (шаблон)</w:t>
            </w:r>
          </w:p>
          <w:p w14:paraId="02E433E4" w14:textId="77777777" w:rsidR="00E860A9" w:rsidRPr="00E5216C" w:rsidRDefault="00E860A9" w:rsidP="00E860A9">
            <w:pPr>
              <w:numPr>
                <w:ilvl w:val="0"/>
                <w:numId w:val="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Сопровождение контракта</w:t>
            </w:r>
          </w:p>
        </w:tc>
      </w:tr>
      <w:tr w:rsidR="00E860A9" w:rsidRPr="00E5216C" w14:paraId="301E4DCD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D5756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"Сведения о контракте в ЕИС"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C48B6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52EAE186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B8997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"Сведения о цене контракта"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A30B6" w14:textId="77777777" w:rsidR="00E860A9" w:rsidRPr="00E5216C" w:rsidRDefault="00E860A9" w:rsidP="00E860A9">
            <w:pPr>
              <w:numPr>
                <w:ilvl w:val="0"/>
                <w:numId w:val="7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Курс валюты</w:t>
            </w:r>
          </w:p>
          <w:p w14:paraId="3B2B7B34" w14:textId="77777777" w:rsidR="00E860A9" w:rsidRPr="00E5216C" w:rsidRDefault="00E860A9" w:rsidP="00E860A9">
            <w:pPr>
              <w:numPr>
                <w:ilvl w:val="0"/>
                <w:numId w:val="7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В условиях контракта указана максимальная цена контракта и формула цены контракта</w:t>
            </w:r>
          </w:p>
          <w:p w14:paraId="0E223F81" w14:textId="77777777" w:rsidR="00E860A9" w:rsidRPr="00E5216C" w:rsidRDefault="00E860A9" w:rsidP="00E860A9">
            <w:pPr>
              <w:numPr>
                <w:ilvl w:val="0"/>
                <w:numId w:val="7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Информация об экономии при заключении энергосервисного контракта</w:t>
            </w:r>
          </w:p>
        </w:tc>
      </w:tr>
      <w:tr w:rsidR="00E860A9" w:rsidRPr="00E5216C" w14:paraId="264C2F44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AAB39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lastRenderedPageBreak/>
              <w:t>Блок "Этапы исполнения контракт"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75F82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Номер этапа</w:t>
            </w:r>
          </w:p>
          <w:p w14:paraId="5947C1BC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Наименование этапа</w:t>
            </w:r>
          </w:p>
          <w:p w14:paraId="30E03C63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Оплата по этапу не предусмотрена</w:t>
            </w:r>
          </w:p>
          <w:p w14:paraId="25797BCE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Дата начала исполнения этапа</w:t>
            </w:r>
          </w:p>
          <w:p w14:paraId="408F5F82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Фактическая дата начала</w:t>
            </w:r>
          </w:p>
          <w:p w14:paraId="574FD79D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Количество календарных дней до даты начала исполнения этапа с даты заключения контракта:</w:t>
            </w:r>
          </w:p>
          <w:p w14:paraId="2D0F96A0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Примечание к дате начала исполнения контракта (этапа)</w:t>
            </w:r>
          </w:p>
          <w:p w14:paraId="4A1243E1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Плановая дата окончания</w:t>
            </w:r>
          </w:p>
          <w:p w14:paraId="39C2DAB7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Фактическая дата окончания</w:t>
            </w:r>
          </w:p>
          <w:p w14:paraId="034D7F5E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Срок исполнения этапа (в днях)</w:t>
            </w:r>
          </w:p>
          <w:p w14:paraId="4F1BE74E" w14:textId="77777777" w:rsidR="00E860A9" w:rsidRPr="00E5216C" w:rsidRDefault="00E860A9" w:rsidP="00E860A9">
            <w:pPr>
              <w:numPr>
                <w:ilvl w:val="0"/>
                <w:numId w:val="8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Примечание к дате окончания исполнения контракта (этапа)</w:t>
            </w:r>
          </w:p>
          <w:p w14:paraId="7C8570FA" w14:textId="77777777" w:rsidR="00E860A9" w:rsidRPr="00E5216C" w:rsidRDefault="00E860A9" w:rsidP="00747A00">
            <w:pPr>
              <w:pStyle w:val="a4"/>
              <w:spacing w:before="150" w:beforeAutospacing="0" w:after="150" w:afterAutospacing="0"/>
              <w:rPr>
                <w:rFonts w:ascii="Liberation Serif" w:hAnsi="Liberation Serif" w:cs="Liberation Serif"/>
                <w:i/>
                <w:iCs/>
              </w:rPr>
            </w:pPr>
            <w:r w:rsidRPr="00E5216C">
              <w:rPr>
                <w:rFonts w:ascii="Liberation Serif" w:hAnsi="Liberation Serif" w:cs="Liberation Serif"/>
                <w:i/>
                <w:iCs/>
              </w:rPr>
              <w:t>Не доступно создание и удаление записей</w:t>
            </w:r>
          </w:p>
        </w:tc>
      </w:tr>
      <w:tr w:rsidR="00E860A9" w:rsidRPr="00E5216C" w14:paraId="330B4898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E14B3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 "Особенности предмета контракта"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CFE6E" w14:textId="77777777" w:rsidR="00E860A9" w:rsidRPr="00E5216C" w:rsidRDefault="00E860A9" w:rsidP="00E860A9">
            <w:pPr>
              <w:numPr>
                <w:ilvl w:val="0"/>
                <w:numId w:val="9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(128) Контракт на поставку продовольствия, средств, необходимых для оказания скорой или неотложной медицинской помощи, лекарственных средств, топлива</w:t>
            </w:r>
          </w:p>
          <w:p w14:paraId="5F298EE9" w14:textId="77777777" w:rsidR="00E860A9" w:rsidRPr="00E5216C" w:rsidRDefault="00E860A9" w:rsidP="00E860A9">
            <w:pPr>
              <w:numPr>
                <w:ilvl w:val="0"/>
                <w:numId w:val="9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(170) Контракт на выполнение научно-исследовательских, опытно-конструкторских, технологических работ или оказание консультационных услуг</w:t>
            </w:r>
          </w:p>
          <w:p w14:paraId="585C6F63" w14:textId="77777777" w:rsidR="00E860A9" w:rsidRPr="00E5216C" w:rsidRDefault="00E860A9" w:rsidP="00E860A9">
            <w:pPr>
              <w:numPr>
                <w:ilvl w:val="0"/>
                <w:numId w:val="9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(174) Контракт на поставку товаров, необходимых для нормального жизнеобеспечения</w:t>
            </w:r>
          </w:p>
          <w:p w14:paraId="6D2A14A2" w14:textId="77777777" w:rsidR="00E860A9" w:rsidRPr="00E5216C" w:rsidRDefault="00E860A9" w:rsidP="00E860A9">
            <w:pPr>
              <w:numPr>
                <w:ilvl w:val="0"/>
                <w:numId w:val="9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(213) Контракт на оказание услуг по предоставлению кредитов</w:t>
            </w:r>
          </w:p>
          <w:p w14:paraId="02668BBB" w14:textId="77777777" w:rsidR="00E860A9" w:rsidRPr="00E5216C" w:rsidRDefault="00E860A9" w:rsidP="00E860A9">
            <w:pPr>
              <w:numPr>
                <w:ilvl w:val="0"/>
                <w:numId w:val="9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(214) Контракт на выполнение работ в области использования атомной энергии</w:t>
            </w:r>
          </w:p>
        </w:tc>
      </w:tr>
      <w:tr w:rsidR="00E860A9" w:rsidRPr="00E5216C" w14:paraId="0CB24226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CC9E2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 "Место поставки товаров, выполнения работ, оказания услуг"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9CBB3" w14:textId="77777777" w:rsidR="00E860A9" w:rsidRPr="00E5216C" w:rsidRDefault="00E860A9" w:rsidP="00E860A9">
            <w:pPr>
              <w:numPr>
                <w:ilvl w:val="0"/>
                <w:numId w:val="10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Этап</w:t>
            </w:r>
          </w:p>
          <w:p w14:paraId="4FD881BF" w14:textId="77777777" w:rsidR="00E860A9" w:rsidRPr="00E5216C" w:rsidRDefault="00E860A9" w:rsidP="00E860A9">
            <w:pPr>
              <w:numPr>
                <w:ilvl w:val="0"/>
                <w:numId w:val="10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Получатель</w:t>
            </w:r>
          </w:p>
          <w:p w14:paraId="3FF64F8F" w14:textId="77777777" w:rsidR="00E860A9" w:rsidRPr="00E5216C" w:rsidRDefault="00E860A9" w:rsidP="00E860A9">
            <w:pPr>
              <w:numPr>
                <w:ilvl w:val="0"/>
                <w:numId w:val="10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Код</w:t>
            </w:r>
          </w:p>
          <w:p w14:paraId="6756EC40" w14:textId="77777777" w:rsidR="00E860A9" w:rsidRPr="00E5216C" w:rsidRDefault="00E860A9" w:rsidP="00747A00">
            <w:pPr>
              <w:pStyle w:val="a4"/>
              <w:spacing w:before="150" w:beforeAutospacing="0" w:after="240" w:afterAutospacing="0"/>
              <w:rPr>
                <w:rFonts w:ascii="Liberation Serif" w:hAnsi="Liberation Serif" w:cs="Liberation Serif"/>
              </w:rPr>
            </w:pPr>
            <w:r w:rsidRPr="00E5216C">
              <w:rPr>
                <w:rStyle w:val="a5"/>
                <w:rFonts w:ascii="Liberation Serif" w:hAnsi="Liberation Serif" w:cs="Liberation Serif"/>
              </w:rPr>
              <w:t>Не доступно создание, удаление записей загруженных из ЕИС. Доступно создание записей с копированием.</w:t>
            </w:r>
          </w:p>
        </w:tc>
      </w:tr>
      <w:tr w:rsidR="00E860A9" w:rsidRPr="00E5216C" w14:paraId="259B1E07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058B0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 "Сведения о процедуре закупки"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72A35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76DC74C8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BC63D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"Основание заключения контракта"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0E7E0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1F13FF2B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918F7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"Обеспечение исполнение контракта"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F7C64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10C7E33D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0E252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"Обеспечение исполнение контракта жизненного цикла"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74B7E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4C450967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5530E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"Информация о применении к закупке национального режима"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02D42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1940E164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698C0" w14:textId="77777777" w:rsidR="00E860A9" w:rsidRPr="00E5216C" w:rsidRDefault="00E860A9" w:rsidP="00747A00">
            <w:pPr>
              <w:jc w:val="center"/>
              <w:rPr>
                <w:rFonts w:cs="Liberation Serif"/>
                <w:b/>
                <w:bCs/>
              </w:rPr>
            </w:pPr>
            <w:r w:rsidRPr="00E5216C">
              <w:rPr>
                <w:rFonts w:cs="Liberation Serif"/>
                <w:b/>
                <w:bCs/>
              </w:rPr>
              <w:t>Вкладка "Контрагент"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EB98B" w14:textId="77777777" w:rsidR="00E860A9" w:rsidRPr="00E5216C" w:rsidRDefault="00E860A9" w:rsidP="00747A00">
            <w:pPr>
              <w:rPr>
                <w:rFonts w:cs="Liberation Serif"/>
                <w:b/>
                <w:bCs/>
              </w:rPr>
            </w:pPr>
            <w:r w:rsidRPr="00E5216C">
              <w:rPr>
                <w:rFonts w:cs="Liberation Serif"/>
                <w:b/>
                <w:bCs/>
              </w:rPr>
              <w:t> </w:t>
            </w:r>
          </w:p>
        </w:tc>
      </w:tr>
      <w:tr w:rsidR="00E860A9" w:rsidRPr="00E5216C" w14:paraId="2A9D6155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36F46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 "Общая информация"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0C83E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ОКОПФ</w:t>
            </w:r>
          </w:p>
          <w:p w14:paraId="182EB703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ОКФС</w:t>
            </w:r>
          </w:p>
          <w:p w14:paraId="532FA250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Фирменное наименование</w:t>
            </w:r>
          </w:p>
          <w:p w14:paraId="6572C80D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ОКПО</w:t>
            </w:r>
          </w:p>
          <w:p w14:paraId="7F7197A0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lastRenderedPageBreak/>
              <w:t>ОКТМО</w:t>
            </w:r>
          </w:p>
          <w:p w14:paraId="43D2CD76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Дата постановки на учет</w:t>
            </w:r>
          </w:p>
          <w:p w14:paraId="0920F6EC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Дата включения в ЕРСМСП</w:t>
            </w:r>
          </w:p>
          <w:p w14:paraId="50AD610C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Факс</w:t>
            </w:r>
          </w:p>
          <w:p w14:paraId="2670F4BC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Поставщик культурных ценностей</w:t>
            </w:r>
          </w:p>
          <w:p w14:paraId="56698EF0" w14:textId="77777777" w:rsidR="00E860A9" w:rsidRPr="00E5216C" w:rsidRDefault="00E860A9" w:rsidP="00E860A9">
            <w:pPr>
              <w:numPr>
                <w:ilvl w:val="0"/>
                <w:numId w:val="11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инструмент «Сохранить в справочник»</w:t>
            </w:r>
          </w:p>
        </w:tc>
      </w:tr>
      <w:tr w:rsidR="00E860A9" w:rsidRPr="00E5216C" w14:paraId="266A077D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BD30A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lastRenderedPageBreak/>
              <w:t>Блок "Место нахождения"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C2CAE" w14:textId="77777777" w:rsidR="00E860A9" w:rsidRPr="00E5216C" w:rsidRDefault="00E860A9" w:rsidP="00E860A9">
            <w:pPr>
              <w:numPr>
                <w:ilvl w:val="0"/>
                <w:numId w:val="12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Индекс</w:t>
            </w:r>
          </w:p>
          <w:p w14:paraId="67DAE766" w14:textId="77777777" w:rsidR="00E860A9" w:rsidRPr="00E5216C" w:rsidRDefault="00E860A9" w:rsidP="00E860A9">
            <w:pPr>
              <w:numPr>
                <w:ilvl w:val="0"/>
                <w:numId w:val="12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Выбрать адрес из</w:t>
            </w:r>
          </w:p>
          <w:p w14:paraId="53EC2C3D" w14:textId="77777777" w:rsidR="00E860A9" w:rsidRPr="00E5216C" w:rsidRDefault="00E860A9" w:rsidP="00E860A9">
            <w:pPr>
              <w:numPr>
                <w:ilvl w:val="0"/>
                <w:numId w:val="12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Код</w:t>
            </w:r>
          </w:p>
        </w:tc>
      </w:tr>
      <w:tr w:rsidR="00E860A9" w:rsidRPr="00E5216C" w14:paraId="0CF29209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E0C65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"Почтовый адрес"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E4B31" w14:textId="77777777" w:rsidR="00E860A9" w:rsidRPr="00E5216C" w:rsidRDefault="00E860A9" w:rsidP="00E860A9">
            <w:pPr>
              <w:numPr>
                <w:ilvl w:val="0"/>
                <w:numId w:val="13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Адрес пользователя в системе почтовой связи</w:t>
            </w:r>
          </w:p>
          <w:p w14:paraId="41378219" w14:textId="77777777" w:rsidR="00E860A9" w:rsidRPr="00E5216C" w:rsidRDefault="00E860A9" w:rsidP="00E860A9">
            <w:pPr>
              <w:numPr>
                <w:ilvl w:val="0"/>
                <w:numId w:val="13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Наименование объекта почтовой связи</w:t>
            </w:r>
          </w:p>
          <w:p w14:paraId="0986D71F" w14:textId="77777777" w:rsidR="00E860A9" w:rsidRPr="00E5216C" w:rsidRDefault="00E860A9" w:rsidP="00E860A9">
            <w:pPr>
              <w:numPr>
                <w:ilvl w:val="0"/>
                <w:numId w:val="13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Номер абонементной ячейки</w:t>
            </w:r>
          </w:p>
          <w:p w14:paraId="14F7722B" w14:textId="77777777" w:rsidR="00E860A9" w:rsidRPr="00E5216C" w:rsidRDefault="00E860A9" w:rsidP="00E860A9">
            <w:pPr>
              <w:numPr>
                <w:ilvl w:val="0"/>
                <w:numId w:val="13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Индекс</w:t>
            </w:r>
          </w:p>
          <w:p w14:paraId="73E38E0C" w14:textId="77777777" w:rsidR="00E860A9" w:rsidRPr="00E5216C" w:rsidRDefault="00E860A9" w:rsidP="00E860A9">
            <w:pPr>
              <w:numPr>
                <w:ilvl w:val="0"/>
                <w:numId w:val="13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Выбрать адрес из</w:t>
            </w:r>
          </w:p>
          <w:p w14:paraId="7BCD4590" w14:textId="77777777" w:rsidR="00E860A9" w:rsidRPr="00E5216C" w:rsidRDefault="00E860A9" w:rsidP="00E860A9">
            <w:pPr>
              <w:numPr>
                <w:ilvl w:val="0"/>
                <w:numId w:val="13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Код</w:t>
            </w:r>
          </w:p>
        </w:tc>
      </w:tr>
      <w:tr w:rsidR="00E860A9" w:rsidRPr="00E5216C" w14:paraId="58CA8C59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92C53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 "Сведения о привлечении субподрядчиков, соискателей"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649D0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0AE78CF6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71FBA" w14:textId="77777777" w:rsidR="00E860A9" w:rsidRPr="00E5216C" w:rsidRDefault="00E860A9" w:rsidP="00747A00">
            <w:pPr>
              <w:jc w:val="center"/>
              <w:rPr>
                <w:rFonts w:cs="Liberation Serif"/>
                <w:b/>
                <w:bCs/>
              </w:rPr>
            </w:pPr>
            <w:r w:rsidRPr="00E5216C">
              <w:rPr>
                <w:rFonts w:cs="Liberation Serif"/>
                <w:b/>
                <w:bCs/>
              </w:rPr>
              <w:t>Вкладка "Предмет контракта"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903E8" w14:textId="77777777" w:rsidR="00E860A9" w:rsidRPr="00E5216C" w:rsidRDefault="00E860A9" w:rsidP="00747A00">
            <w:pPr>
              <w:rPr>
                <w:rFonts w:cs="Liberation Serif"/>
                <w:b/>
                <w:bCs/>
              </w:rPr>
            </w:pPr>
            <w:r w:rsidRPr="00E5216C">
              <w:rPr>
                <w:rFonts w:cs="Liberation Serif"/>
                <w:b/>
                <w:bCs/>
              </w:rPr>
              <w:t> </w:t>
            </w:r>
          </w:p>
        </w:tc>
      </w:tr>
      <w:tr w:rsidR="00E860A9" w:rsidRPr="00E5216C" w14:paraId="0B211BDA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77D40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"Товары, работы, услуги"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CEFD1" w14:textId="77777777" w:rsidR="00E860A9" w:rsidRPr="00E5216C" w:rsidRDefault="00E860A9" w:rsidP="00E860A9">
            <w:pPr>
              <w:numPr>
                <w:ilvl w:val="0"/>
                <w:numId w:val="14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Инструмент «Выбрать из решения»</w:t>
            </w:r>
          </w:p>
          <w:p w14:paraId="66F91098" w14:textId="77777777" w:rsidR="00E860A9" w:rsidRPr="00E5216C" w:rsidRDefault="00E860A9" w:rsidP="00E860A9">
            <w:pPr>
              <w:numPr>
                <w:ilvl w:val="0"/>
                <w:numId w:val="14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Код позиции регионального каталога</w:t>
            </w:r>
          </w:p>
          <w:p w14:paraId="7BFE9818" w14:textId="77777777" w:rsidR="00E860A9" w:rsidRPr="00E5216C" w:rsidRDefault="00E860A9" w:rsidP="00E860A9">
            <w:pPr>
              <w:numPr>
                <w:ilvl w:val="0"/>
                <w:numId w:val="14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Код группы</w:t>
            </w:r>
          </w:p>
          <w:p w14:paraId="711DBABD" w14:textId="77777777" w:rsidR="00E860A9" w:rsidRPr="00E5216C" w:rsidRDefault="00E860A9" w:rsidP="00E860A9">
            <w:pPr>
              <w:numPr>
                <w:ilvl w:val="0"/>
                <w:numId w:val="14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Код продукции</w:t>
            </w:r>
          </w:p>
          <w:p w14:paraId="1C91E5C4" w14:textId="77777777" w:rsidR="00E860A9" w:rsidRPr="00E5216C" w:rsidRDefault="00E860A9" w:rsidP="00E860A9">
            <w:pPr>
              <w:numPr>
                <w:ilvl w:val="0"/>
                <w:numId w:val="14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К закупке не применяется требования регионального каталога</w:t>
            </w:r>
          </w:p>
          <w:p w14:paraId="2428427B" w14:textId="77777777" w:rsidR="00E860A9" w:rsidRPr="00E5216C" w:rsidRDefault="00E860A9" w:rsidP="00E860A9">
            <w:pPr>
              <w:numPr>
                <w:ilvl w:val="0"/>
                <w:numId w:val="14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Обоснование неприменения к закупаемым товарам, работам, услугам требований Регионального каталога</w:t>
            </w:r>
          </w:p>
          <w:p w14:paraId="378B3DF4" w14:textId="77777777" w:rsidR="00E860A9" w:rsidRPr="00E5216C" w:rsidRDefault="00E860A9" w:rsidP="00E860A9">
            <w:pPr>
              <w:numPr>
                <w:ilvl w:val="0"/>
                <w:numId w:val="14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График поставки</w:t>
            </w:r>
          </w:p>
          <w:p w14:paraId="73D4883D" w14:textId="77777777" w:rsidR="00E860A9" w:rsidRPr="00E5216C" w:rsidRDefault="00E860A9" w:rsidP="00E860A9">
            <w:pPr>
              <w:numPr>
                <w:ilvl w:val="0"/>
                <w:numId w:val="14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"Страна происхождения товара", если в документе установлен признак "Объектом закупки являются лекарственные препараты"</w:t>
            </w:r>
          </w:p>
          <w:p w14:paraId="3B7B7AC1" w14:textId="77777777" w:rsidR="00E860A9" w:rsidRPr="00E5216C" w:rsidRDefault="00E860A9" w:rsidP="00747A00">
            <w:pPr>
              <w:pStyle w:val="a4"/>
              <w:spacing w:before="150" w:beforeAutospacing="0" w:after="240" w:afterAutospacing="0"/>
              <w:rPr>
                <w:rFonts w:ascii="Liberation Serif" w:hAnsi="Liberation Serif" w:cs="Liberation Serif"/>
              </w:rPr>
            </w:pPr>
            <w:r w:rsidRPr="00E5216C">
              <w:rPr>
                <w:rFonts w:ascii="Liberation Serif" w:hAnsi="Liberation Serif" w:cs="Liberation Serif"/>
                <w:i/>
                <w:iCs/>
              </w:rPr>
              <w:t>Не доступно создание и удаление записей в блоке "Товары, работы, услуги"</w:t>
            </w:r>
          </w:p>
        </w:tc>
      </w:tr>
      <w:tr w:rsidR="00E860A9" w:rsidRPr="00E5216C" w14:paraId="42259DE9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63697" w14:textId="77777777" w:rsidR="00E860A9" w:rsidRPr="00E5216C" w:rsidRDefault="00E860A9" w:rsidP="00747A00">
            <w:pPr>
              <w:jc w:val="center"/>
              <w:rPr>
                <w:rFonts w:cs="Liberation Serif"/>
                <w:b/>
                <w:bCs/>
              </w:rPr>
            </w:pPr>
            <w:r w:rsidRPr="00E5216C">
              <w:rPr>
                <w:rFonts w:cs="Liberation Serif"/>
                <w:b/>
                <w:bCs/>
              </w:rPr>
              <w:t>Вкладка "Финансирование"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901C5" w14:textId="77777777" w:rsidR="00E860A9" w:rsidRPr="00E5216C" w:rsidRDefault="00E860A9" w:rsidP="00747A00">
            <w:pPr>
              <w:rPr>
                <w:rFonts w:cs="Liberation Serif"/>
                <w:b/>
                <w:bCs/>
              </w:rPr>
            </w:pPr>
            <w:r w:rsidRPr="00E5216C">
              <w:rPr>
                <w:rFonts w:cs="Liberation Serif"/>
                <w:b/>
                <w:bCs/>
              </w:rPr>
              <w:t> </w:t>
            </w:r>
          </w:p>
        </w:tc>
      </w:tr>
      <w:tr w:rsidR="00E860A9" w:rsidRPr="00E5216C" w14:paraId="077FA71C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7C817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"График оплаты"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3E907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5EA16F89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A906C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"Реквизиты счета для уплаты неустоек (штрафов, пеней)"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3625E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6E6EFDF6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0CE3B" w14:textId="77777777" w:rsidR="00E860A9" w:rsidRPr="00E5216C" w:rsidRDefault="00E860A9" w:rsidP="00747A00">
            <w:pPr>
              <w:jc w:val="center"/>
              <w:rPr>
                <w:rFonts w:cs="Liberation Serif"/>
                <w:b/>
                <w:bCs/>
              </w:rPr>
            </w:pPr>
            <w:r w:rsidRPr="00E5216C">
              <w:rPr>
                <w:rFonts w:cs="Liberation Serif"/>
                <w:b/>
                <w:bCs/>
              </w:rPr>
              <w:t>Вкладка "Дополнительная информация"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4AA1D" w14:textId="77777777" w:rsidR="00E860A9" w:rsidRPr="00E5216C" w:rsidRDefault="00E860A9" w:rsidP="00747A00">
            <w:pPr>
              <w:rPr>
                <w:rFonts w:cs="Liberation Serif"/>
                <w:b/>
                <w:bCs/>
              </w:rPr>
            </w:pPr>
            <w:r w:rsidRPr="00E5216C">
              <w:rPr>
                <w:rFonts w:cs="Liberation Serif"/>
                <w:b/>
                <w:bCs/>
              </w:rPr>
              <w:t> </w:t>
            </w:r>
          </w:p>
        </w:tc>
      </w:tr>
      <w:tr w:rsidR="00E860A9" w:rsidRPr="00E5216C" w14:paraId="3E90DB2C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1C7FF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 "Дополнительная информация"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23E67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  <w:tr w:rsidR="00E860A9" w:rsidRPr="00E5216C" w14:paraId="10DDFAA1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4F416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"Признаки по процедуре"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4C64F" w14:textId="77777777" w:rsidR="00E860A9" w:rsidRPr="00E5216C" w:rsidRDefault="00E860A9" w:rsidP="00E860A9">
            <w:pPr>
              <w:numPr>
                <w:ilvl w:val="0"/>
                <w:numId w:val="15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(115)Заказ размещался у субъектов малого предпринимательства, социально ориентированных некоммерческих организаций</w:t>
            </w:r>
          </w:p>
          <w:p w14:paraId="28B8A821" w14:textId="77777777" w:rsidR="00E860A9" w:rsidRPr="00E5216C" w:rsidRDefault="00E860A9" w:rsidP="00E860A9">
            <w:pPr>
              <w:numPr>
                <w:ilvl w:val="0"/>
                <w:numId w:val="15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(485)Участником закупки предоставлены сведения в соответствии с ч. 8.1 ст. 96 44-ФЗ</w:t>
            </w:r>
          </w:p>
          <w:p w14:paraId="4F16D540" w14:textId="77777777" w:rsidR="00E860A9" w:rsidRPr="00E5216C" w:rsidRDefault="00E860A9" w:rsidP="00E860A9">
            <w:pPr>
              <w:numPr>
                <w:ilvl w:val="0"/>
                <w:numId w:val="15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(130) Контракт заключен по итогам проведения несостоявшейся процедуры </w:t>
            </w:r>
          </w:p>
          <w:p w14:paraId="39FFDB3B" w14:textId="77777777" w:rsidR="00E860A9" w:rsidRPr="00E5216C" w:rsidRDefault="00E860A9" w:rsidP="00E860A9">
            <w:pPr>
              <w:numPr>
                <w:ilvl w:val="0"/>
                <w:numId w:val="15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lastRenderedPageBreak/>
              <w:t>(177) Контракт по результатам проведения совместной закупки</w:t>
            </w:r>
          </w:p>
          <w:p w14:paraId="278A3E40" w14:textId="77777777" w:rsidR="00E860A9" w:rsidRPr="00E5216C" w:rsidRDefault="00E860A9" w:rsidP="00E860A9">
            <w:pPr>
              <w:numPr>
                <w:ilvl w:val="0"/>
                <w:numId w:val="15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(178) Контракт заключен в соответствии со статьей 37 Федерального закона №44-ФЗ</w:t>
            </w:r>
          </w:p>
          <w:p w14:paraId="7D82F297" w14:textId="77777777" w:rsidR="00E860A9" w:rsidRPr="00E5216C" w:rsidRDefault="00E860A9" w:rsidP="00E860A9">
            <w:pPr>
              <w:numPr>
                <w:ilvl w:val="0"/>
                <w:numId w:val="15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(179) Предоставлены документы в соответствии с ч.3 статьи 37 Федерального закона №44-ФЗ</w:t>
            </w:r>
          </w:p>
          <w:p w14:paraId="23A186CA" w14:textId="77777777" w:rsidR="00E860A9" w:rsidRPr="00E5216C" w:rsidRDefault="00E860A9" w:rsidP="00E860A9">
            <w:pPr>
              <w:numPr>
                <w:ilvl w:val="0"/>
                <w:numId w:val="15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(180) Предоставлены документы в соответствии с ч.9 статьи 37 Федерального закона №44-ФЗ</w:t>
            </w:r>
          </w:p>
          <w:p w14:paraId="06BCB7A5" w14:textId="77777777" w:rsidR="00E860A9" w:rsidRPr="00E5216C" w:rsidRDefault="00E860A9" w:rsidP="00E860A9">
            <w:pPr>
              <w:numPr>
                <w:ilvl w:val="0"/>
                <w:numId w:val="15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(186) Контракт заключен с преференциями для организации инвалидов</w:t>
            </w:r>
          </w:p>
        </w:tc>
      </w:tr>
      <w:tr w:rsidR="00E860A9" w:rsidRPr="00E5216C" w14:paraId="769F103A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4A31E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lastRenderedPageBreak/>
              <w:t>Блок </w:t>
            </w:r>
            <w:r w:rsidRPr="00E5216C">
              <w:rPr>
                <w:rStyle w:val="nobr"/>
                <w:rFonts w:cs="Liberation Serif"/>
              </w:rPr>
              <w:t>"Условия контракта"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28B52" w14:textId="77777777" w:rsidR="00E860A9" w:rsidRPr="00E5216C" w:rsidRDefault="00E860A9" w:rsidP="00E860A9">
            <w:pPr>
              <w:numPr>
                <w:ilvl w:val="0"/>
                <w:numId w:val="1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(26) Предусмотрено право заказчика изменить первоначальную цену контракта пропорционально количеству продукции из контракта</w:t>
            </w:r>
          </w:p>
          <w:p w14:paraId="3DB77EF6" w14:textId="77777777" w:rsidR="00E860A9" w:rsidRPr="00E5216C" w:rsidRDefault="00E860A9" w:rsidP="00E860A9">
            <w:pPr>
              <w:numPr>
                <w:ilvl w:val="0"/>
                <w:numId w:val="1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(27) Предусмотрено право заказчика изменить цены продукции в ходе исполнения контракта</w:t>
            </w:r>
          </w:p>
          <w:p w14:paraId="438E89B8" w14:textId="77777777" w:rsidR="00E860A9" w:rsidRPr="00E5216C" w:rsidRDefault="00E860A9" w:rsidP="00E860A9">
            <w:pPr>
              <w:numPr>
                <w:ilvl w:val="0"/>
                <w:numId w:val="1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(237) Установлено право заказчика уменьшить сумму оплаты по контракту на сумму неустойки</w:t>
            </w:r>
          </w:p>
          <w:p w14:paraId="4E463654" w14:textId="77777777" w:rsidR="00E860A9" w:rsidRPr="00E5216C" w:rsidRDefault="00E860A9" w:rsidP="00E860A9">
            <w:pPr>
              <w:numPr>
                <w:ilvl w:val="0"/>
                <w:numId w:val="16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(583) Контрактом предусмотрена возможность одностороннего отказа от исполнения контракта в соответствии со ст. 95 Закона 44-ФЗ</w:t>
            </w:r>
          </w:p>
        </w:tc>
      </w:tr>
      <w:tr w:rsidR="00E860A9" w:rsidRPr="00E5216C" w14:paraId="6F49EC1D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E677F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 "Признаки взаимодействия с внешними системами"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558AB" w14:textId="77777777" w:rsidR="00E860A9" w:rsidRPr="00E5216C" w:rsidRDefault="00E860A9" w:rsidP="00E860A9">
            <w:pPr>
              <w:numPr>
                <w:ilvl w:val="0"/>
                <w:numId w:val="17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(32) Не экспортировать в СКИБ, систему бухгалтерского учета</w:t>
            </w:r>
          </w:p>
          <w:p w14:paraId="55F75051" w14:textId="77777777" w:rsidR="00E860A9" w:rsidRPr="00E5216C" w:rsidRDefault="00E860A9" w:rsidP="00E860A9">
            <w:pPr>
              <w:numPr>
                <w:ilvl w:val="0"/>
                <w:numId w:val="17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(335) Переносить обязательства по плану закупок в СКИБ</w:t>
            </w:r>
          </w:p>
          <w:p w14:paraId="0BD1161C" w14:textId="77777777" w:rsidR="00E860A9" w:rsidRPr="00E5216C" w:rsidRDefault="00E860A9" w:rsidP="00E860A9">
            <w:pPr>
              <w:numPr>
                <w:ilvl w:val="0"/>
                <w:numId w:val="17"/>
              </w:numPr>
              <w:rPr>
                <w:rFonts w:cs="Liberation Serif"/>
              </w:rPr>
            </w:pPr>
            <w:r w:rsidRPr="00E5216C">
              <w:rPr>
                <w:rFonts w:cs="Liberation Serif"/>
              </w:rPr>
              <w:t>(596) Выгружать в ЕИС реквизиты счетов контрагентов</w:t>
            </w:r>
          </w:p>
        </w:tc>
      </w:tr>
      <w:tr w:rsidR="00E860A9" w:rsidRPr="00E5216C" w14:paraId="1AFCA4A1" w14:textId="77777777" w:rsidTr="00747A0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3FA5E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Блок "Признаки для учета эффективности в контракте"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895EF" w14:textId="77777777" w:rsidR="00E860A9" w:rsidRPr="00E5216C" w:rsidRDefault="00E860A9" w:rsidP="00747A00">
            <w:pPr>
              <w:rPr>
                <w:rFonts w:cs="Liberation Serif"/>
              </w:rPr>
            </w:pPr>
            <w:r w:rsidRPr="00E5216C">
              <w:rPr>
                <w:rFonts w:cs="Liberation Serif"/>
              </w:rPr>
              <w:t>весь блок</w:t>
            </w:r>
          </w:p>
        </w:tc>
      </w:tr>
    </w:tbl>
    <w:p w14:paraId="694484CD" w14:textId="77777777" w:rsidR="00E860A9" w:rsidRDefault="00E860A9" w:rsidP="00E860A9">
      <w:pPr>
        <w:spacing w:after="160" w:line="259" w:lineRule="auto"/>
        <w:ind w:left="142" w:firstLine="641"/>
        <w:jc w:val="both"/>
        <w:rPr>
          <w:rFonts w:cs="Liberation Serif"/>
          <w:color w:val="000000"/>
        </w:rPr>
      </w:pPr>
    </w:p>
    <w:p w14:paraId="04A792A4" w14:textId="77777777" w:rsidR="00E860A9" w:rsidRPr="00E5216C" w:rsidRDefault="00E860A9" w:rsidP="00E860A9">
      <w:pPr>
        <w:spacing w:after="160" w:line="259" w:lineRule="auto"/>
        <w:ind w:left="142" w:firstLine="641"/>
        <w:jc w:val="both"/>
        <w:rPr>
          <w:rFonts w:cs="Liberation Serif"/>
        </w:rPr>
      </w:pPr>
      <w:r w:rsidRPr="00E5216C">
        <w:rPr>
          <w:rFonts w:cs="Liberation Serif"/>
          <w:color w:val="000000"/>
        </w:rPr>
        <w:t xml:space="preserve">После внесения необходимой информации в документ для </w:t>
      </w:r>
      <w:r w:rsidRPr="00E5216C">
        <w:rPr>
          <w:rFonts w:cs="Liberation Serif"/>
        </w:rPr>
        <w:t xml:space="preserve">выгрузки </w:t>
      </w:r>
      <w:r>
        <w:rPr>
          <w:rFonts w:cs="Liberation Serif"/>
        </w:rPr>
        <w:t>сведений</w:t>
      </w:r>
      <w:r w:rsidRPr="00E5216C">
        <w:rPr>
          <w:rFonts w:cs="Liberation Serif"/>
        </w:rPr>
        <w:t xml:space="preserve"> в Реестр контрактов</w:t>
      </w:r>
      <w:r w:rsidRPr="00E5216C">
        <w:rPr>
          <w:rFonts w:cs="Liberation Serif"/>
          <w:color w:val="000000"/>
        </w:rPr>
        <w:t xml:space="preserve"> в ЭД «Контракт» на статусе «Электронный контракт опубликован в ЕИС» </w:t>
      </w:r>
      <w:r w:rsidRPr="00E06D3E">
        <w:rPr>
          <w:rFonts w:cs="Liberation Serif"/>
          <w:color w:val="000000"/>
          <w:u w:val="single"/>
        </w:rPr>
        <w:t>выполняется действие</w:t>
      </w:r>
      <w:r w:rsidRPr="00E5216C">
        <w:rPr>
          <w:rFonts w:cs="Liberation Serif"/>
          <w:color w:val="000000"/>
        </w:rPr>
        <w:t xml:space="preserve"> «</w:t>
      </w:r>
      <w:r w:rsidRPr="00E06D3E">
        <w:rPr>
          <w:rFonts w:cs="Liberation Serif"/>
          <w:color w:val="2F5496" w:themeColor="accent1" w:themeShade="BF"/>
        </w:rPr>
        <w:t>Отправить сведения в ЕИС</w:t>
      </w:r>
      <w:r w:rsidRPr="00E5216C">
        <w:rPr>
          <w:rFonts w:cs="Liberation Serif"/>
          <w:color w:val="000000"/>
        </w:rPr>
        <w:t xml:space="preserve">». </w:t>
      </w:r>
      <w:r w:rsidRPr="00E06D3E">
        <w:rPr>
          <w:rFonts w:cs="Liberation Serif"/>
          <w:u w:val="single"/>
        </w:rPr>
        <w:t>Далее работа с ЭД «Контракт» продолжается по штатной схеме</w:t>
      </w:r>
      <w:r w:rsidRPr="00E5216C">
        <w:rPr>
          <w:rFonts w:cs="Liberation Serif"/>
        </w:rPr>
        <w:t>.</w:t>
      </w:r>
    </w:p>
    <w:p w14:paraId="51ACB956" w14:textId="77777777" w:rsidR="004E713E" w:rsidRDefault="004E713E"/>
    <w:sectPr w:rsidR="004E713E" w:rsidSect="00D340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169"/>
    <w:multiLevelType w:val="multilevel"/>
    <w:tmpl w:val="854C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45E5C"/>
    <w:multiLevelType w:val="multilevel"/>
    <w:tmpl w:val="50F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A32AD"/>
    <w:multiLevelType w:val="multilevel"/>
    <w:tmpl w:val="A2BC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F62F3"/>
    <w:multiLevelType w:val="multilevel"/>
    <w:tmpl w:val="A368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EB0"/>
    <w:multiLevelType w:val="multilevel"/>
    <w:tmpl w:val="86EE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C3B1B"/>
    <w:multiLevelType w:val="multilevel"/>
    <w:tmpl w:val="5EBE162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84" w:hanging="2160"/>
      </w:pPr>
      <w:rPr>
        <w:rFonts w:hint="default"/>
      </w:rPr>
    </w:lvl>
  </w:abstractNum>
  <w:abstractNum w:abstractNumId="6" w15:restartNumberingAfterBreak="0">
    <w:nsid w:val="29236DC2"/>
    <w:multiLevelType w:val="multilevel"/>
    <w:tmpl w:val="09E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37EB6"/>
    <w:multiLevelType w:val="multilevel"/>
    <w:tmpl w:val="9FD2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DA4747"/>
    <w:multiLevelType w:val="multilevel"/>
    <w:tmpl w:val="43AC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6015AC"/>
    <w:multiLevelType w:val="multilevel"/>
    <w:tmpl w:val="4AC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2E4CBA"/>
    <w:multiLevelType w:val="multilevel"/>
    <w:tmpl w:val="608C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D9315C"/>
    <w:multiLevelType w:val="multilevel"/>
    <w:tmpl w:val="C508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F85A64"/>
    <w:multiLevelType w:val="multilevel"/>
    <w:tmpl w:val="ECBE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BF6C32"/>
    <w:multiLevelType w:val="multilevel"/>
    <w:tmpl w:val="C1D80A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pStyle w:val="31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D21FD0"/>
    <w:multiLevelType w:val="multilevel"/>
    <w:tmpl w:val="70B6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2C196F"/>
    <w:multiLevelType w:val="multilevel"/>
    <w:tmpl w:val="E73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BF51BB"/>
    <w:multiLevelType w:val="multilevel"/>
    <w:tmpl w:val="65CA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071477">
    <w:abstractNumId w:val="13"/>
  </w:num>
  <w:num w:numId="2" w16cid:durableId="1445005094">
    <w:abstractNumId w:val="5"/>
  </w:num>
  <w:num w:numId="3" w16cid:durableId="1761876382">
    <w:abstractNumId w:val="15"/>
  </w:num>
  <w:num w:numId="4" w16cid:durableId="105120029">
    <w:abstractNumId w:val="4"/>
  </w:num>
  <w:num w:numId="5" w16cid:durableId="516580045">
    <w:abstractNumId w:val="0"/>
  </w:num>
  <w:num w:numId="6" w16cid:durableId="1196309404">
    <w:abstractNumId w:val="14"/>
  </w:num>
  <w:num w:numId="7" w16cid:durableId="494803352">
    <w:abstractNumId w:val="11"/>
  </w:num>
  <w:num w:numId="8" w16cid:durableId="238760130">
    <w:abstractNumId w:val="7"/>
  </w:num>
  <w:num w:numId="9" w16cid:durableId="1060053140">
    <w:abstractNumId w:val="2"/>
  </w:num>
  <w:num w:numId="10" w16cid:durableId="1371229130">
    <w:abstractNumId w:val="16"/>
  </w:num>
  <w:num w:numId="11" w16cid:durableId="694502329">
    <w:abstractNumId w:val="1"/>
  </w:num>
  <w:num w:numId="12" w16cid:durableId="1068697024">
    <w:abstractNumId w:val="3"/>
  </w:num>
  <w:num w:numId="13" w16cid:durableId="1516459057">
    <w:abstractNumId w:val="9"/>
  </w:num>
  <w:num w:numId="14" w16cid:durableId="2143960229">
    <w:abstractNumId w:val="6"/>
  </w:num>
  <w:num w:numId="15" w16cid:durableId="403987518">
    <w:abstractNumId w:val="10"/>
  </w:num>
  <w:num w:numId="16" w16cid:durableId="742531058">
    <w:abstractNumId w:val="12"/>
  </w:num>
  <w:num w:numId="17" w16cid:durableId="1796018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3E"/>
    <w:rsid w:val="000251B7"/>
    <w:rsid w:val="0007201F"/>
    <w:rsid w:val="001B7FB0"/>
    <w:rsid w:val="002B7C94"/>
    <w:rsid w:val="00330C06"/>
    <w:rsid w:val="00471CE3"/>
    <w:rsid w:val="004E713E"/>
    <w:rsid w:val="00A94F3D"/>
    <w:rsid w:val="00AF78A9"/>
    <w:rsid w:val="00BE014D"/>
    <w:rsid w:val="00D3375E"/>
    <w:rsid w:val="00D3408A"/>
    <w:rsid w:val="00E06D3E"/>
    <w:rsid w:val="00E860A9"/>
    <w:rsid w:val="00E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B370"/>
  <w15:chartTrackingRefBased/>
  <w15:docId w15:val="{38A59768-F435-4989-BAAE-8DCF3FA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0A9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3"/>
    <w:qFormat/>
    <w:rsid w:val="00E860A9"/>
    <w:pPr>
      <w:keepNext/>
      <w:numPr>
        <w:ilvl w:val="1"/>
        <w:numId w:val="1"/>
      </w:numPr>
      <w:spacing w:before="140" w:after="12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E860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Emphasis"/>
    <w:basedOn w:val="a0"/>
    <w:uiPriority w:val="20"/>
    <w:qFormat/>
    <w:rsid w:val="00E860A9"/>
    <w:rPr>
      <w:i/>
      <w:iCs/>
    </w:rPr>
  </w:style>
  <w:style w:type="character" w:customStyle="1" w:styleId="nobr">
    <w:name w:val="nobr"/>
    <w:basedOn w:val="a0"/>
    <w:rsid w:val="00E860A9"/>
  </w:style>
  <w:style w:type="paragraph" w:styleId="a3">
    <w:name w:val="Body Text"/>
    <w:basedOn w:val="a"/>
    <w:link w:val="a6"/>
    <w:uiPriority w:val="99"/>
    <w:semiHidden/>
    <w:unhideWhenUsed/>
    <w:rsid w:val="00E860A9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3"/>
    <w:uiPriority w:val="99"/>
    <w:semiHidden/>
    <w:rsid w:val="00E860A9"/>
    <w:rPr>
      <w:rFonts w:ascii="Liberation Serif" w:eastAsia="Droid Sans Fallback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Максим Евгеньевич</dc:creator>
  <cp:keywords/>
  <dc:description/>
  <cp:lastModifiedBy>Maksim Romanov</cp:lastModifiedBy>
  <cp:revision>12</cp:revision>
  <dcterms:created xsi:type="dcterms:W3CDTF">2024-04-01T06:10:00Z</dcterms:created>
  <dcterms:modified xsi:type="dcterms:W3CDTF">2024-04-01T10:17:00Z</dcterms:modified>
</cp:coreProperties>
</file>